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63" w:rsidRDefault="00AA3A63" w:rsidP="00AA3A63">
      <w:pPr>
        <w:spacing w:line="360" w:lineRule="auto"/>
        <w:rPr>
          <w:rFonts w:ascii="Times New Roman" w:hAnsi="Times New Roman" w:cs="Times New Roman"/>
          <w:b/>
          <w:bCs/>
          <w:sz w:val="36"/>
          <w:szCs w:val="36"/>
        </w:rPr>
      </w:pPr>
    </w:p>
    <w:p w:rsidR="00AA3A63" w:rsidRPr="00B46638" w:rsidRDefault="00AA3A63" w:rsidP="00AA3A63">
      <w:pPr>
        <w:spacing w:line="360" w:lineRule="auto"/>
        <w:jc w:val="center"/>
        <w:rPr>
          <w:sz w:val="28"/>
          <w:szCs w:val="28"/>
          <w:rtl/>
        </w:rPr>
      </w:pPr>
      <w:r w:rsidRPr="00B46638">
        <w:rPr>
          <w:sz w:val="28"/>
          <w:szCs w:val="28"/>
          <w:rtl/>
        </w:rPr>
        <w:t>جامعة السودان للعلوم والتكنولوجيا</w:t>
      </w:r>
    </w:p>
    <w:p w:rsidR="00AA3A63" w:rsidRPr="00B46638" w:rsidRDefault="00AA3A63" w:rsidP="00AA3A63">
      <w:pPr>
        <w:spacing w:line="360" w:lineRule="auto"/>
        <w:jc w:val="center"/>
        <w:rPr>
          <w:sz w:val="28"/>
          <w:szCs w:val="28"/>
          <w:rtl/>
        </w:rPr>
      </w:pPr>
      <w:r w:rsidRPr="00B46638">
        <w:rPr>
          <w:sz w:val="28"/>
          <w:szCs w:val="28"/>
          <w:rtl/>
        </w:rPr>
        <w:t>كلية الدراسات العليا</w:t>
      </w:r>
    </w:p>
    <w:p w:rsidR="00AA3A63" w:rsidRPr="00B46638" w:rsidRDefault="00AA3A63" w:rsidP="00AA3A63">
      <w:pPr>
        <w:spacing w:line="360" w:lineRule="auto"/>
        <w:jc w:val="center"/>
        <w:rPr>
          <w:sz w:val="28"/>
          <w:szCs w:val="28"/>
        </w:rPr>
      </w:pPr>
      <w:r w:rsidRPr="00B46638">
        <w:rPr>
          <w:sz w:val="28"/>
          <w:szCs w:val="28"/>
          <w:rtl/>
        </w:rPr>
        <w:t>كلية الفنون الجميلة والتطبيقية</w:t>
      </w:r>
    </w:p>
    <w:p w:rsidR="00AA3A63" w:rsidRPr="00B46638" w:rsidRDefault="00AA3A63" w:rsidP="00AA3A63">
      <w:pPr>
        <w:spacing w:line="360" w:lineRule="auto"/>
        <w:rPr>
          <w:sz w:val="44"/>
          <w:szCs w:val="44"/>
          <w:rtl/>
        </w:rPr>
      </w:pPr>
    </w:p>
    <w:p w:rsidR="00AA3A63" w:rsidRPr="00B46638" w:rsidRDefault="00AA3A63" w:rsidP="00AA3A63">
      <w:pPr>
        <w:spacing w:line="360" w:lineRule="auto"/>
        <w:rPr>
          <w:b/>
          <w:bCs/>
          <w:sz w:val="32"/>
          <w:szCs w:val="32"/>
          <w:rtl/>
        </w:rPr>
      </w:pPr>
      <w:r w:rsidRPr="00B46638">
        <w:rPr>
          <w:b/>
          <w:bCs/>
          <w:sz w:val="32"/>
          <w:szCs w:val="32"/>
          <w:rtl/>
        </w:rPr>
        <w:t xml:space="preserve">بحث لنيل درجة </w:t>
      </w:r>
      <w:proofErr w:type="spellStart"/>
      <w:r w:rsidRPr="00B46638">
        <w:rPr>
          <w:b/>
          <w:bCs/>
          <w:sz w:val="32"/>
          <w:szCs w:val="32"/>
          <w:rtl/>
        </w:rPr>
        <w:t>الدكتور</w:t>
      </w:r>
      <w:r>
        <w:rPr>
          <w:rFonts w:hint="cs"/>
          <w:b/>
          <w:bCs/>
          <w:sz w:val="32"/>
          <w:szCs w:val="32"/>
          <w:rtl/>
        </w:rPr>
        <w:t>ا</w:t>
      </w:r>
      <w:r w:rsidRPr="00B46638">
        <w:rPr>
          <w:b/>
          <w:bCs/>
          <w:sz w:val="32"/>
          <w:szCs w:val="32"/>
          <w:rtl/>
        </w:rPr>
        <w:t>ة</w:t>
      </w:r>
      <w:proofErr w:type="spellEnd"/>
      <w:r w:rsidRPr="00B46638">
        <w:rPr>
          <w:b/>
          <w:bCs/>
          <w:sz w:val="32"/>
          <w:szCs w:val="32"/>
          <w:rtl/>
        </w:rPr>
        <w:t xml:space="preserve"> في الخط العربي</w:t>
      </w:r>
      <w:r w:rsidRPr="00B46638">
        <w:rPr>
          <w:rFonts w:hint="cs"/>
          <w:b/>
          <w:bCs/>
          <w:sz w:val="32"/>
          <w:szCs w:val="32"/>
          <w:rtl/>
        </w:rPr>
        <w:t xml:space="preserve"> </w:t>
      </w:r>
      <w:r w:rsidRPr="00B46638">
        <w:rPr>
          <w:b/>
          <w:bCs/>
          <w:sz w:val="32"/>
          <w:szCs w:val="32"/>
          <w:rtl/>
        </w:rPr>
        <w:t>بعنوان:</w:t>
      </w:r>
    </w:p>
    <w:p w:rsidR="00AA3A63" w:rsidRPr="00B46638" w:rsidRDefault="00AA3A63" w:rsidP="00AA3A63">
      <w:pPr>
        <w:spacing w:line="360" w:lineRule="auto"/>
        <w:jc w:val="center"/>
        <w:rPr>
          <w:b/>
          <w:bCs/>
          <w:sz w:val="44"/>
          <w:szCs w:val="44"/>
          <w:u w:val="single"/>
          <w:rtl/>
        </w:rPr>
      </w:pPr>
      <w:r w:rsidRPr="00B46638">
        <w:rPr>
          <w:b/>
          <w:bCs/>
          <w:sz w:val="52"/>
          <w:szCs w:val="52"/>
          <w:u w:val="single"/>
          <w:rtl/>
        </w:rPr>
        <w:t>الحرف العربي بين المعاصرة والتقليد</w:t>
      </w:r>
    </w:p>
    <w:p w:rsidR="00AA3A63" w:rsidRPr="00B46638" w:rsidRDefault="00AA3A63" w:rsidP="00AA3A63">
      <w:pPr>
        <w:spacing w:line="360" w:lineRule="auto"/>
        <w:jc w:val="center"/>
        <w:rPr>
          <w:sz w:val="36"/>
          <w:szCs w:val="36"/>
          <w:rtl/>
        </w:rPr>
      </w:pPr>
      <w:r w:rsidRPr="00B46638">
        <w:rPr>
          <w:sz w:val="36"/>
          <w:szCs w:val="36"/>
          <w:rtl/>
        </w:rPr>
        <w:t xml:space="preserve">دراسة تحليلية وجمالية للتجربة الحروفية السودانية </w:t>
      </w:r>
    </w:p>
    <w:p w:rsidR="00AA3A63" w:rsidRPr="00B46638" w:rsidRDefault="00AA3A63" w:rsidP="00AA3A63">
      <w:pPr>
        <w:spacing w:line="360" w:lineRule="auto"/>
        <w:rPr>
          <w:b/>
          <w:bCs/>
        </w:rPr>
      </w:pPr>
    </w:p>
    <w:p w:rsidR="00AA3A63" w:rsidRPr="003D6201" w:rsidRDefault="00AA3A63" w:rsidP="00AA3A63">
      <w:pPr>
        <w:spacing w:line="360" w:lineRule="auto"/>
        <w:jc w:val="center"/>
        <w:rPr>
          <w:b/>
          <w:bCs/>
          <w:sz w:val="28"/>
          <w:szCs w:val="28"/>
          <w:u w:val="single"/>
          <w:lang w:val="en-GB"/>
        </w:rPr>
      </w:pPr>
      <w:r w:rsidRPr="003D6201">
        <w:rPr>
          <w:b/>
          <w:bCs/>
          <w:sz w:val="28"/>
          <w:szCs w:val="28"/>
          <w:u w:val="single"/>
        </w:rPr>
        <w:t>Arabic calligraphy in its Contemporary and Traditional Forms</w:t>
      </w:r>
    </w:p>
    <w:p w:rsidR="00AA3A63" w:rsidRPr="00AA3A63" w:rsidRDefault="00AA3A63" w:rsidP="00AA3A63">
      <w:pPr>
        <w:spacing w:line="360" w:lineRule="auto"/>
        <w:jc w:val="center"/>
        <w:rPr>
          <w:b/>
          <w:bCs/>
          <w:sz w:val="28"/>
          <w:szCs w:val="28"/>
          <w:u w:val="single"/>
          <w:rtl/>
          <w:lang w:val="en-GB"/>
        </w:rPr>
      </w:pPr>
      <w:r w:rsidRPr="003D6201">
        <w:rPr>
          <w:b/>
          <w:bCs/>
          <w:sz w:val="28"/>
          <w:szCs w:val="28"/>
          <w:u w:val="single"/>
        </w:rPr>
        <w:t>An Analytical and Aesthetic Study of the Sudanese Calligraphy</w:t>
      </w:r>
      <w:r>
        <w:rPr>
          <w:b/>
          <w:bCs/>
          <w:sz w:val="28"/>
          <w:szCs w:val="28"/>
          <w:u w:val="single"/>
          <w:lang w:val="en-GB"/>
        </w:rPr>
        <w:t xml:space="preserve"> Art.</w:t>
      </w:r>
    </w:p>
    <w:p w:rsidR="00AA3A63" w:rsidRPr="00996DDE" w:rsidRDefault="00AA3A63" w:rsidP="00AA3A63">
      <w:pPr>
        <w:spacing w:line="360" w:lineRule="auto"/>
        <w:jc w:val="center"/>
        <w:rPr>
          <w:b/>
          <w:bCs/>
          <w:sz w:val="28"/>
          <w:szCs w:val="28"/>
          <w:u w:val="single"/>
          <w:rtl/>
        </w:rPr>
      </w:pPr>
      <w:r w:rsidRPr="00996DDE">
        <w:rPr>
          <w:b/>
          <w:bCs/>
          <w:sz w:val="28"/>
          <w:szCs w:val="28"/>
          <w:u w:val="single"/>
          <w:rtl/>
        </w:rPr>
        <w:t>إعــداد الدارس</w:t>
      </w:r>
      <w:r w:rsidRPr="00996DDE">
        <w:rPr>
          <w:rFonts w:hint="cs"/>
          <w:b/>
          <w:bCs/>
          <w:sz w:val="28"/>
          <w:szCs w:val="28"/>
          <w:u w:val="single"/>
          <w:rtl/>
        </w:rPr>
        <w:t>:</w:t>
      </w:r>
    </w:p>
    <w:p w:rsidR="00AA3A63" w:rsidRDefault="00AA3A63" w:rsidP="00AA3A63">
      <w:pPr>
        <w:spacing w:line="360" w:lineRule="auto"/>
        <w:jc w:val="center"/>
        <w:rPr>
          <w:b/>
          <w:bCs/>
          <w:sz w:val="28"/>
          <w:szCs w:val="28"/>
          <w:rtl/>
        </w:rPr>
      </w:pPr>
      <w:r w:rsidRPr="00B46638">
        <w:rPr>
          <w:b/>
          <w:bCs/>
          <w:sz w:val="28"/>
          <w:szCs w:val="28"/>
          <w:rtl/>
        </w:rPr>
        <w:t>الدسوقي حسن عيسى السنهوري</w:t>
      </w:r>
    </w:p>
    <w:p w:rsidR="00AA3A63" w:rsidRPr="00996DDE" w:rsidRDefault="00AA3A63" w:rsidP="00AA3A63">
      <w:pPr>
        <w:spacing w:line="360" w:lineRule="auto"/>
        <w:jc w:val="center"/>
        <w:rPr>
          <w:b/>
          <w:bCs/>
          <w:sz w:val="28"/>
          <w:szCs w:val="28"/>
          <w:u w:val="single"/>
          <w:rtl/>
        </w:rPr>
      </w:pPr>
      <w:r w:rsidRPr="00996DDE">
        <w:rPr>
          <w:rFonts w:hint="cs"/>
          <w:b/>
          <w:bCs/>
          <w:sz w:val="28"/>
          <w:szCs w:val="28"/>
          <w:u w:val="single"/>
          <w:rtl/>
        </w:rPr>
        <w:t>مشرف رئيس:</w:t>
      </w:r>
    </w:p>
    <w:p w:rsidR="00AA3A63" w:rsidRPr="00B46638" w:rsidRDefault="00AA3A63" w:rsidP="00AA3A63">
      <w:pPr>
        <w:spacing w:line="360" w:lineRule="auto"/>
        <w:jc w:val="center"/>
        <w:rPr>
          <w:b/>
          <w:bCs/>
          <w:sz w:val="28"/>
          <w:szCs w:val="28"/>
          <w:rtl/>
        </w:rPr>
      </w:pPr>
      <w:r w:rsidRPr="00B46638">
        <w:rPr>
          <w:b/>
          <w:bCs/>
          <w:sz w:val="28"/>
          <w:szCs w:val="28"/>
          <w:rtl/>
        </w:rPr>
        <w:t xml:space="preserve">د. عمر محمد الحسن </w:t>
      </w:r>
      <w:proofErr w:type="spellStart"/>
      <w:r w:rsidRPr="00B46638">
        <w:rPr>
          <w:b/>
          <w:bCs/>
          <w:sz w:val="28"/>
          <w:szCs w:val="28"/>
          <w:rtl/>
        </w:rPr>
        <w:t>درمه</w:t>
      </w:r>
      <w:proofErr w:type="spellEnd"/>
    </w:p>
    <w:p w:rsidR="00AA3A63" w:rsidRPr="00996DDE" w:rsidRDefault="00AA3A63" w:rsidP="00AA3A63">
      <w:pPr>
        <w:spacing w:line="360" w:lineRule="auto"/>
        <w:jc w:val="center"/>
        <w:rPr>
          <w:b/>
          <w:bCs/>
          <w:sz w:val="28"/>
          <w:szCs w:val="28"/>
          <w:u w:val="single"/>
          <w:rtl/>
        </w:rPr>
      </w:pPr>
      <w:r w:rsidRPr="00996DDE">
        <w:rPr>
          <w:rFonts w:hint="cs"/>
          <w:b/>
          <w:bCs/>
          <w:sz w:val="28"/>
          <w:szCs w:val="28"/>
          <w:u w:val="single"/>
          <w:rtl/>
        </w:rPr>
        <w:t>مشرف معاون:</w:t>
      </w:r>
    </w:p>
    <w:p w:rsidR="00AA3A63" w:rsidRPr="00B46638" w:rsidRDefault="00AA3A63" w:rsidP="00AA3A63">
      <w:pPr>
        <w:numPr>
          <w:ilvl w:val="0"/>
          <w:numId w:val="2"/>
        </w:numPr>
        <w:spacing w:after="0" w:line="360" w:lineRule="auto"/>
        <w:jc w:val="center"/>
        <w:rPr>
          <w:b/>
          <w:bCs/>
          <w:sz w:val="28"/>
          <w:szCs w:val="28"/>
          <w:rtl/>
        </w:rPr>
      </w:pPr>
      <w:r w:rsidRPr="00B46638">
        <w:rPr>
          <w:rFonts w:hint="cs"/>
          <w:b/>
          <w:bCs/>
          <w:sz w:val="28"/>
          <w:szCs w:val="28"/>
          <w:rtl/>
        </w:rPr>
        <w:t>مشارك: احمد عبد الرحمن على بلال.</w:t>
      </w:r>
    </w:p>
    <w:p w:rsidR="00AA3A63" w:rsidRPr="00AA3A63" w:rsidRDefault="00AA3A63" w:rsidP="00AA3A63">
      <w:pPr>
        <w:spacing w:line="360" w:lineRule="auto"/>
        <w:jc w:val="center"/>
        <w:rPr>
          <w:sz w:val="28"/>
          <w:szCs w:val="28"/>
        </w:rPr>
      </w:pPr>
      <w:r>
        <w:rPr>
          <w:rFonts w:hint="cs"/>
          <w:sz w:val="28"/>
          <w:szCs w:val="28"/>
          <w:rtl/>
        </w:rPr>
        <w:t xml:space="preserve">الخرطوم- </w:t>
      </w:r>
      <w:r w:rsidRPr="00B46638">
        <w:rPr>
          <w:sz w:val="28"/>
          <w:szCs w:val="28"/>
          <w:rtl/>
        </w:rPr>
        <w:t>العــــام 2010</w:t>
      </w:r>
      <w:r>
        <w:rPr>
          <w:noProof/>
          <w:sz w:val="16"/>
          <w:szCs w:val="16"/>
          <w:rtl/>
        </w:rPr>
        <w:drawing>
          <wp:anchor distT="0" distB="0" distL="114300" distR="114300" simplePos="0" relativeHeight="251662336" behindDoc="1" locked="0" layoutInCell="1" allowOverlap="1">
            <wp:simplePos x="0" y="0"/>
            <wp:positionH relativeFrom="column">
              <wp:posOffset>-2300605</wp:posOffset>
            </wp:positionH>
            <wp:positionV relativeFrom="paragraph">
              <wp:posOffset>-367030</wp:posOffset>
            </wp:positionV>
            <wp:extent cx="866775" cy="1160780"/>
            <wp:effectExtent l="19050" t="0" r="9525" b="0"/>
            <wp:wrapNone/>
            <wp:docPr id="3" name="Picture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1.jpg"/>
                    <pic:cNvPicPr>
                      <a:picLocks noChangeAspect="1" noChangeArrowheads="1"/>
                    </pic:cNvPicPr>
                  </pic:nvPicPr>
                  <pic:blipFill>
                    <a:blip r:embed="rId5" cstate="print"/>
                    <a:srcRect/>
                    <a:stretch>
                      <a:fillRect/>
                    </a:stretch>
                  </pic:blipFill>
                  <pic:spPr bwMode="auto">
                    <a:xfrm rot="10800000" flipH="1" flipV="1">
                      <a:off x="0" y="0"/>
                      <a:ext cx="866775" cy="1160780"/>
                    </a:xfrm>
                    <a:prstGeom prst="rect">
                      <a:avLst/>
                    </a:prstGeom>
                    <a:noFill/>
                  </pic:spPr>
                </pic:pic>
              </a:graphicData>
            </a:graphic>
          </wp:anchor>
        </w:drawing>
      </w:r>
      <w:r w:rsidRPr="00B46638">
        <w:rPr>
          <w:sz w:val="28"/>
          <w:szCs w:val="28"/>
          <w:rtl/>
        </w:rPr>
        <w:t>م</w:t>
      </w:r>
    </w:p>
    <w:p w:rsidR="00AA3A63" w:rsidRPr="004105E2" w:rsidRDefault="00AA3A63" w:rsidP="00AA3A63">
      <w:pPr>
        <w:spacing w:line="360" w:lineRule="auto"/>
        <w:jc w:val="center"/>
        <w:rPr>
          <w:rFonts w:ascii="Times New Roman" w:hAnsi="Times New Roman" w:cs="Times New Roman"/>
          <w:b/>
          <w:bCs/>
          <w:sz w:val="36"/>
          <w:szCs w:val="36"/>
          <w:rtl/>
        </w:rPr>
      </w:pPr>
      <w:r w:rsidRPr="004105E2">
        <w:rPr>
          <w:rFonts w:ascii="Times New Roman" w:hAnsi="Times New Roman" w:cs="Times New Roman"/>
          <w:b/>
          <w:bCs/>
          <w:sz w:val="36"/>
          <w:szCs w:val="36"/>
          <w:rtl/>
        </w:rPr>
        <w:lastRenderedPageBreak/>
        <w:t>ملخص البحث</w:t>
      </w:r>
    </w:p>
    <w:p w:rsidR="00AA3A63" w:rsidRPr="008A2C2D" w:rsidRDefault="00AA3A63" w:rsidP="00AA3A63">
      <w:pPr>
        <w:spacing w:line="360" w:lineRule="auto"/>
        <w:jc w:val="both"/>
        <w:rPr>
          <w:rFonts w:ascii="Times New Roman" w:hAnsi="Times New Roman" w:cs="Times New Roman"/>
          <w:sz w:val="32"/>
          <w:szCs w:val="32"/>
          <w:rtl/>
        </w:rPr>
      </w:pPr>
      <w:r w:rsidRPr="008A2C2D">
        <w:rPr>
          <w:rFonts w:ascii="Times New Roman" w:hAnsi="Times New Roman" w:cs="Times New Roman"/>
          <w:sz w:val="32"/>
          <w:szCs w:val="32"/>
          <w:rtl/>
        </w:rPr>
        <w:t>يعتبر الخط العربي من أهم الفنون الإسلامية التي تفتخر بها الأمة على مرّ العصور، ومنها كانت الحروفية العربية والتي تعتبر تطور</w:t>
      </w:r>
      <w:r>
        <w:rPr>
          <w:rFonts w:ascii="Times New Roman" w:hAnsi="Times New Roman" w:cs="Times New Roman" w:hint="cs"/>
          <w:sz w:val="32"/>
          <w:szCs w:val="32"/>
          <w:rtl/>
        </w:rPr>
        <w:t>اً</w:t>
      </w:r>
      <w:r w:rsidRPr="008A2C2D">
        <w:rPr>
          <w:rFonts w:ascii="Times New Roman" w:hAnsi="Times New Roman" w:cs="Times New Roman"/>
          <w:sz w:val="32"/>
          <w:szCs w:val="32"/>
          <w:rtl/>
        </w:rPr>
        <w:t xml:space="preserve"> طبيعي</w:t>
      </w:r>
      <w:r>
        <w:rPr>
          <w:rFonts w:ascii="Times New Roman" w:hAnsi="Times New Roman" w:cs="Times New Roman" w:hint="cs"/>
          <w:sz w:val="32"/>
          <w:szCs w:val="32"/>
          <w:rtl/>
        </w:rPr>
        <w:t>اً</w:t>
      </w:r>
      <w:r w:rsidRPr="008A2C2D">
        <w:rPr>
          <w:rFonts w:ascii="Times New Roman" w:hAnsi="Times New Roman" w:cs="Times New Roman"/>
          <w:sz w:val="32"/>
          <w:szCs w:val="32"/>
          <w:rtl/>
        </w:rPr>
        <w:t xml:space="preserve"> لهذا الفن الذي يمثل الهوية العربية والإسلامية. </w:t>
      </w:r>
    </w:p>
    <w:p w:rsidR="00AA3A63" w:rsidRPr="008A2C2D" w:rsidRDefault="00AA3A63" w:rsidP="00AA3A63">
      <w:pPr>
        <w:spacing w:line="360" w:lineRule="auto"/>
        <w:jc w:val="both"/>
        <w:rPr>
          <w:rFonts w:ascii="Times New Roman" w:hAnsi="Times New Roman" w:cs="Times New Roman"/>
          <w:sz w:val="32"/>
          <w:szCs w:val="32"/>
          <w:rtl/>
        </w:rPr>
      </w:pPr>
      <w:r w:rsidRPr="008A2C2D">
        <w:rPr>
          <w:rFonts w:ascii="Times New Roman" w:hAnsi="Times New Roman" w:cs="Times New Roman"/>
          <w:sz w:val="32"/>
          <w:szCs w:val="32"/>
          <w:rtl/>
        </w:rPr>
        <w:t xml:space="preserve">ويدور البحث حول جمالية الحرف العربي وقيمته التشكيلية والتعبيرية وعناصر التكوين فيه وفي اللوحة الخطية وأسسها الفنية والجمالية، وارتباطها باللغة وبالرقش العربي، كما توضح الدراسة مفهوم التقليد والأصالة في الحرف العربي وارتباطه بالتجريد في </w:t>
      </w:r>
      <w:r>
        <w:rPr>
          <w:rFonts w:ascii="Times New Roman" w:hAnsi="Times New Roman" w:cs="Times New Roman"/>
          <w:sz w:val="32"/>
          <w:szCs w:val="32"/>
          <w:rtl/>
        </w:rPr>
        <w:t>الفن الإسلامي</w:t>
      </w:r>
      <w:r w:rsidRPr="008A2C2D">
        <w:rPr>
          <w:rFonts w:ascii="Times New Roman" w:hAnsi="Times New Roman" w:cs="Times New Roman"/>
          <w:sz w:val="32"/>
          <w:szCs w:val="32"/>
          <w:rtl/>
        </w:rPr>
        <w:t xml:space="preserve">. </w:t>
      </w:r>
    </w:p>
    <w:p w:rsidR="00AA3A63" w:rsidRPr="008A2C2D" w:rsidRDefault="00AA3A63" w:rsidP="009B4DFD">
      <w:pPr>
        <w:spacing w:line="360" w:lineRule="auto"/>
        <w:jc w:val="both"/>
        <w:rPr>
          <w:rFonts w:ascii="Times New Roman" w:hAnsi="Times New Roman" w:cs="Times New Roman"/>
          <w:sz w:val="32"/>
          <w:szCs w:val="32"/>
          <w:rtl/>
        </w:rPr>
      </w:pPr>
      <w:r>
        <w:rPr>
          <w:rFonts w:ascii="Times New Roman" w:hAnsi="Times New Roman" w:cs="Times New Roman"/>
          <w:sz w:val="32"/>
          <w:szCs w:val="32"/>
          <w:rtl/>
        </w:rPr>
        <w:t>يعرض البح</w:t>
      </w:r>
      <w:r>
        <w:rPr>
          <w:rFonts w:ascii="Times New Roman" w:hAnsi="Times New Roman" w:cs="Times New Roman" w:hint="cs"/>
          <w:sz w:val="32"/>
          <w:szCs w:val="32"/>
          <w:rtl/>
        </w:rPr>
        <w:t>ث ال</w:t>
      </w:r>
      <w:r w:rsidRPr="008A2C2D">
        <w:rPr>
          <w:rFonts w:ascii="Times New Roman" w:hAnsi="Times New Roman" w:cs="Times New Roman"/>
          <w:sz w:val="32"/>
          <w:szCs w:val="32"/>
          <w:rtl/>
        </w:rPr>
        <w:t xml:space="preserve">مفهوم </w:t>
      </w:r>
      <w:r>
        <w:rPr>
          <w:rFonts w:ascii="Times New Roman" w:hAnsi="Times New Roman" w:cs="Times New Roman" w:hint="cs"/>
          <w:sz w:val="32"/>
          <w:szCs w:val="32"/>
          <w:rtl/>
        </w:rPr>
        <w:t>الفلسفي و</w:t>
      </w:r>
      <w:r>
        <w:rPr>
          <w:rFonts w:ascii="Times New Roman" w:hAnsi="Times New Roman" w:cs="Times New Roman"/>
          <w:sz w:val="32"/>
          <w:szCs w:val="32"/>
          <w:rtl/>
        </w:rPr>
        <w:t>الجمالي</w:t>
      </w:r>
      <w:r w:rsidRPr="008A2C2D">
        <w:rPr>
          <w:rFonts w:ascii="Times New Roman" w:hAnsi="Times New Roman" w:cs="Times New Roman"/>
          <w:sz w:val="32"/>
          <w:szCs w:val="32"/>
          <w:rtl/>
        </w:rPr>
        <w:t xml:space="preserve"> عند القدامى والمحدثين واتجاهات علم الجمال.</w:t>
      </w:r>
    </w:p>
    <w:p w:rsidR="00AA3A63" w:rsidRPr="008A2C2D" w:rsidRDefault="00AA3A63" w:rsidP="00AA3A63">
      <w:pPr>
        <w:spacing w:line="360" w:lineRule="auto"/>
        <w:jc w:val="both"/>
        <w:rPr>
          <w:rFonts w:ascii="Times New Roman" w:hAnsi="Times New Roman" w:cs="Times New Roman"/>
          <w:sz w:val="32"/>
          <w:szCs w:val="32"/>
          <w:rtl/>
        </w:rPr>
      </w:pPr>
      <w:r w:rsidRPr="008A2C2D">
        <w:rPr>
          <w:rFonts w:ascii="Times New Roman" w:hAnsi="Times New Roman" w:cs="Times New Roman"/>
          <w:sz w:val="32"/>
          <w:szCs w:val="32"/>
          <w:rtl/>
        </w:rPr>
        <w:t xml:space="preserve">تتناول الدراسة الحروفية العربية من خلال تعريفها ونشأتها والاتجاهات المختلفة للوحة الخطية المعاصرة ( الحروفية ) واستلهام الحرف العربي والعلامة الخطية في الفن الحديث، واستخدام الفنان الغربي للحرف العربي، كما تعرض تجارب الحروفيين في البلاد العربية وتوضح </w:t>
      </w:r>
      <w:r>
        <w:rPr>
          <w:rFonts w:ascii="Times New Roman" w:hAnsi="Times New Roman" w:cs="Times New Roman" w:hint="cs"/>
          <w:sz w:val="32"/>
          <w:szCs w:val="32"/>
          <w:rtl/>
        </w:rPr>
        <w:t xml:space="preserve">الحركة التشكيلية السودانية </w:t>
      </w:r>
      <w:r w:rsidRPr="008A2C2D">
        <w:rPr>
          <w:rFonts w:ascii="Times New Roman" w:hAnsi="Times New Roman" w:cs="Times New Roman"/>
          <w:sz w:val="32"/>
          <w:szCs w:val="32"/>
          <w:rtl/>
        </w:rPr>
        <w:t xml:space="preserve">بمدارسها المختلفة، وأثر الصوفية عليها، ثم نشأة الحروفية العربية في السودان وتصنيف </w:t>
      </w:r>
      <w:r>
        <w:rPr>
          <w:rFonts w:ascii="Times New Roman" w:hAnsi="Times New Roman" w:cs="Times New Roman" w:hint="cs"/>
          <w:sz w:val="32"/>
          <w:szCs w:val="32"/>
          <w:rtl/>
        </w:rPr>
        <w:t xml:space="preserve"> أعمال  </w:t>
      </w:r>
      <w:r w:rsidRPr="008A2C2D">
        <w:rPr>
          <w:rFonts w:ascii="Times New Roman" w:hAnsi="Times New Roman" w:cs="Times New Roman"/>
          <w:sz w:val="32"/>
          <w:szCs w:val="32"/>
          <w:rtl/>
        </w:rPr>
        <w:t>فنانيها السودانيين .</w:t>
      </w:r>
      <w:r w:rsidR="00273074">
        <w:rPr>
          <w:rFonts w:ascii="Times New Roman" w:hAnsi="Times New Roman" w:cs="Times New Roman"/>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96.85pt;margin-top:76.9pt;width:86.95pt;height:32.65pt;z-index:251660288;mso-height-percent:200;mso-position-horizontal-relative:text;mso-position-vertical-relative:text;mso-height-percent:200;mso-width-relative:margin;mso-height-relative:margin" filled="f" stroked="f">
            <v:textbox style="mso-next-textbox:#_x0000_s1026;mso-fit-shape-to-text:t">
              <w:txbxContent>
                <w:p w:rsidR="00AA3A63" w:rsidRPr="00A22D6D" w:rsidRDefault="00AA3A63" w:rsidP="00AA3A63"/>
              </w:txbxContent>
            </v:textbox>
          </v:shape>
        </w:pict>
      </w:r>
    </w:p>
    <w:p w:rsidR="00AA3A63" w:rsidRPr="008A2C2D" w:rsidRDefault="00AA3A63" w:rsidP="00AA3A63">
      <w:pPr>
        <w:spacing w:line="360" w:lineRule="auto"/>
        <w:jc w:val="both"/>
        <w:rPr>
          <w:rFonts w:ascii="Times New Roman" w:hAnsi="Times New Roman" w:cs="Times New Roman"/>
          <w:sz w:val="32"/>
          <w:szCs w:val="32"/>
          <w:rtl/>
        </w:rPr>
      </w:pPr>
      <w:r w:rsidRPr="008A2C2D">
        <w:rPr>
          <w:rFonts w:ascii="Times New Roman" w:hAnsi="Times New Roman" w:cs="Times New Roman"/>
          <w:sz w:val="32"/>
          <w:szCs w:val="32"/>
          <w:rtl/>
        </w:rPr>
        <w:t xml:space="preserve">كما يتناول البحث التعرف على البنيوية كمنهج لتحليل بعض أعمال الحروفيين السودانيين من حيث الأسس البنائية والفنية والمعالجة والأسلوب الفني ، من خلال دراسة وتحليل مختارات من أعمال الحروفيين السودانيين وفق محورين: </w:t>
      </w:r>
    </w:p>
    <w:p w:rsidR="00AA3A63" w:rsidRPr="008A2C2D" w:rsidRDefault="00AA3A63" w:rsidP="00AA3A63">
      <w:pPr>
        <w:spacing w:line="360" w:lineRule="auto"/>
        <w:jc w:val="both"/>
        <w:rPr>
          <w:rFonts w:ascii="Times New Roman" w:hAnsi="Times New Roman" w:cs="Times New Roman"/>
          <w:sz w:val="32"/>
          <w:szCs w:val="32"/>
          <w:rtl/>
        </w:rPr>
      </w:pPr>
      <w:r w:rsidRPr="008A2C2D">
        <w:rPr>
          <w:rFonts w:ascii="Times New Roman" w:hAnsi="Times New Roman" w:cs="Times New Roman"/>
          <w:sz w:val="32"/>
          <w:szCs w:val="32"/>
          <w:rtl/>
        </w:rPr>
        <w:t xml:space="preserve">1. وصف العمل الفني. </w:t>
      </w:r>
      <w:r w:rsidRPr="008A2C2D">
        <w:rPr>
          <w:rFonts w:ascii="Times New Roman" w:hAnsi="Times New Roman" w:cs="Times New Roman"/>
          <w:sz w:val="32"/>
          <w:szCs w:val="32"/>
          <w:rtl/>
        </w:rPr>
        <w:tab/>
      </w:r>
    </w:p>
    <w:p w:rsidR="00AA3A63" w:rsidRDefault="00AA3A63" w:rsidP="00AA3A63">
      <w:pPr>
        <w:spacing w:line="360" w:lineRule="auto"/>
        <w:jc w:val="both"/>
        <w:rPr>
          <w:rFonts w:ascii="Times New Roman" w:hAnsi="Times New Roman" w:cs="Times New Roman"/>
          <w:sz w:val="32"/>
          <w:szCs w:val="32"/>
          <w:rtl/>
        </w:rPr>
      </w:pPr>
      <w:r w:rsidRPr="008A2C2D">
        <w:rPr>
          <w:rFonts w:ascii="Times New Roman" w:hAnsi="Times New Roman" w:cs="Times New Roman"/>
          <w:sz w:val="32"/>
          <w:szCs w:val="32"/>
          <w:rtl/>
        </w:rPr>
        <w:t>2. تحليل العمل الفني وأسلوب الفنان.</w:t>
      </w:r>
      <w:r>
        <w:rPr>
          <w:rFonts w:ascii="Times New Roman" w:hAnsi="Times New Roman" w:cs="Times New Roman"/>
          <w:sz w:val="32"/>
          <w:szCs w:val="32"/>
        </w:rPr>
        <w:t xml:space="preserve">  </w:t>
      </w:r>
      <w:r w:rsidRPr="008A2C2D">
        <w:rPr>
          <w:rFonts w:ascii="Times New Roman" w:hAnsi="Times New Roman" w:cs="Times New Roman"/>
          <w:sz w:val="32"/>
          <w:szCs w:val="32"/>
          <w:rtl/>
        </w:rPr>
        <w:t>بالإضافة</w:t>
      </w:r>
      <w:r>
        <w:rPr>
          <w:rFonts w:ascii="Times New Roman" w:hAnsi="Times New Roman" w:cs="Times New Roman"/>
          <w:sz w:val="32"/>
          <w:szCs w:val="32"/>
          <w:rtl/>
        </w:rPr>
        <w:t xml:space="preserve"> إلى الخاتمة والنتائج والتوصيات</w:t>
      </w:r>
    </w:p>
    <w:p w:rsidR="00AA3A63" w:rsidRPr="00DE4854" w:rsidRDefault="00AA3A63" w:rsidP="00AA3A63">
      <w:pPr>
        <w:spacing w:line="360" w:lineRule="auto"/>
        <w:jc w:val="center"/>
        <w:rPr>
          <w:rFonts w:ascii="Times New Roman" w:hAnsi="Times New Roman" w:cs="Times New Roman"/>
          <w:b/>
          <w:bCs/>
          <w:sz w:val="32"/>
          <w:szCs w:val="32"/>
        </w:rPr>
      </w:pPr>
      <w:r w:rsidRPr="00DE4854">
        <w:rPr>
          <w:rFonts w:ascii="Times New Roman" w:hAnsi="Times New Roman" w:cs="Times New Roman"/>
          <w:b/>
          <w:bCs/>
          <w:sz w:val="32"/>
          <w:szCs w:val="32"/>
        </w:rPr>
        <w:t>Abstract</w:t>
      </w:r>
    </w:p>
    <w:p w:rsidR="00AA3A63" w:rsidRPr="00DE4854" w:rsidRDefault="00AA3A63" w:rsidP="00AA3A63">
      <w:pPr>
        <w:bidi w:val="0"/>
        <w:spacing w:line="360" w:lineRule="auto"/>
        <w:jc w:val="both"/>
        <w:rPr>
          <w:rFonts w:ascii="Times New Roman" w:hAnsi="Times New Roman" w:cs="Times New Roman"/>
          <w:sz w:val="32"/>
          <w:szCs w:val="32"/>
        </w:rPr>
      </w:pPr>
      <w:r w:rsidRPr="00DE4854">
        <w:rPr>
          <w:rFonts w:ascii="Times New Roman" w:hAnsi="Times New Roman" w:cs="Times New Roman"/>
          <w:sz w:val="28"/>
          <w:szCs w:val="28"/>
        </w:rPr>
        <w:lastRenderedPageBreak/>
        <w:t xml:space="preserve">Arabic calligraphy is considered as one of the most significant Muslim arts. It has been a source of pride for several centuries. The art of Arabic calligraphy is a natural development of this art that symbolizes the Arab and Muslim identity. </w:t>
      </w:r>
    </w:p>
    <w:p w:rsidR="00AA3A63" w:rsidRPr="00DE4854" w:rsidRDefault="00AA3A63" w:rsidP="00AA3A63">
      <w:pPr>
        <w:bidi w:val="0"/>
        <w:spacing w:line="360" w:lineRule="auto"/>
        <w:jc w:val="both"/>
        <w:rPr>
          <w:rFonts w:ascii="Times New Roman" w:hAnsi="Times New Roman" w:cs="Times New Roman"/>
          <w:sz w:val="28"/>
          <w:szCs w:val="28"/>
        </w:rPr>
      </w:pPr>
      <w:r w:rsidRPr="00DE4854">
        <w:rPr>
          <w:rFonts w:ascii="Times New Roman" w:hAnsi="Times New Roman" w:cs="Times New Roman"/>
          <w:sz w:val="28"/>
          <w:szCs w:val="28"/>
        </w:rPr>
        <w:t>This research revolves around the aesthetics of Arabic letters. It also shows the formal and expressional value of Arabic calligraphy, including its componential elements, its artistic and aesthetic fundamentals and its link with the Arabic language and embroidery. The study also explains the concept of traditionalism and originality in Arabic calligraphy.</w:t>
      </w:r>
    </w:p>
    <w:p w:rsidR="00AA3A63" w:rsidRPr="00DE4854" w:rsidRDefault="00AA3A63" w:rsidP="00AA3A63">
      <w:pPr>
        <w:bidi w:val="0"/>
        <w:spacing w:line="360" w:lineRule="auto"/>
        <w:jc w:val="both"/>
        <w:rPr>
          <w:rFonts w:ascii="Times New Roman" w:hAnsi="Times New Roman" w:cs="Times New Roman"/>
          <w:sz w:val="28"/>
          <w:szCs w:val="28"/>
        </w:rPr>
      </w:pPr>
      <w:r w:rsidRPr="00DE4854">
        <w:rPr>
          <w:rFonts w:ascii="Times New Roman" w:hAnsi="Times New Roman" w:cs="Times New Roman"/>
          <w:sz w:val="28"/>
          <w:szCs w:val="28"/>
        </w:rPr>
        <w:t>The study also covers the modern and ancient thoughts, and also the modern concepts and the deferent trends of aesthetics.</w:t>
      </w:r>
    </w:p>
    <w:p w:rsidR="00AA3A63" w:rsidRPr="00DE4854" w:rsidRDefault="00AA3A63" w:rsidP="00AA3A63">
      <w:pPr>
        <w:bidi w:val="0"/>
        <w:spacing w:line="360" w:lineRule="auto"/>
        <w:jc w:val="both"/>
        <w:rPr>
          <w:rFonts w:ascii="Times New Roman" w:hAnsi="Times New Roman" w:cs="Times New Roman"/>
          <w:sz w:val="28"/>
          <w:szCs w:val="28"/>
        </w:rPr>
      </w:pPr>
      <w:r w:rsidRPr="00DE4854">
        <w:rPr>
          <w:rFonts w:ascii="Times New Roman" w:hAnsi="Times New Roman" w:cs="Times New Roman"/>
          <w:sz w:val="28"/>
          <w:szCs w:val="28"/>
        </w:rPr>
        <w:t>The study includes the rise and definition of the art of Arabic calligraphy and its inspiration (together with its liner signs) in modern arts and how western artists made use of Arabic calligraphy.</w:t>
      </w:r>
    </w:p>
    <w:p w:rsidR="00AA3A63" w:rsidRPr="00DE4854" w:rsidRDefault="00AA3A63" w:rsidP="00AA3A63">
      <w:pPr>
        <w:bidi w:val="0"/>
        <w:spacing w:line="360" w:lineRule="auto"/>
        <w:jc w:val="both"/>
        <w:rPr>
          <w:rFonts w:ascii="Times New Roman" w:hAnsi="Times New Roman" w:cs="Times New Roman"/>
          <w:sz w:val="28"/>
          <w:szCs w:val="28"/>
        </w:rPr>
      </w:pPr>
      <w:r w:rsidRPr="00DE4854">
        <w:rPr>
          <w:rFonts w:ascii="Times New Roman" w:hAnsi="Times New Roman" w:cs="Times New Roman"/>
          <w:sz w:val="28"/>
          <w:szCs w:val="28"/>
        </w:rPr>
        <w:t xml:space="preserve">It also describes the experience of calligraphers in the Arab world. It focuses on the Sudanese art movement in its various trends and the influence of Sufism, in addition to a survey of the rise of Arabic calligraphy in Sudan with a classification of the Sudanese artists. The study also identifies Structuralism as a method for analysis of some Sudanese calligraphers from the point of view of the structural and artistic bases, the artistic treatment and style. The chapter also conducts an analytical study of selected works of Sudanese Calligraphers from two perspectives: </w:t>
      </w:r>
    </w:p>
    <w:p w:rsidR="00AA3A63" w:rsidRPr="00DE4854" w:rsidRDefault="00AA3A63" w:rsidP="00AA3A63">
      <w:pPr>
        <w:numPr>
          <w:ilvl w:val="0"/>
          <w:numId w:val="1"/>
        </w:numPr>
        <w:bidi w:val="0"/>
        <w:spacing w:after="0" w:line="360" w:lineRule="auto"/>
        <w:jc w:val="both"/>
        <w:rPr>
          <w:rFonts w:ascii="Times New Roman" w:hAnsi="Times New Roman" w:cs="Times New Roman"/>
          <w:sz w:val="28"/>
          <w:szCs w:val="28"/>
        </w:rPr>
      </w:pPr>
      <w:r w:rsidRPr="00DE4854">
        <w:rPr>
          <w:rFonts w:ascii="Times New Roman" w:hAnsi="Times New Roman" w:cs="Times New Roman"/>
          <w:sz w:val="28"/>
          <w:szCs w:val="28"/>
        </w:rPr>
        <w:t>A description of their art works.</w:t>
      </w:r>
    </w:p>
    <w:p w:rsidR="00AA3A63" w:rsidRPr="00DE4854" w:rsidRDefault="00AA3A63" w:rsidP="00AA3A63">
      <w:pPr>
        <w:numPr>
          <w:ilvl w:val="0"/>
          <w:numId w:val="1"/>
        </w:numPr>
        <w:bidi w:val="0"/>
        <w:spacing w:after="0" w:line="360" w:lineRule="auto"/>
        <w:jc w:val="both"/>
        <w:rPr>
          <w:rFonts w:ascii="Times New Roman" w:hAnsi="Times New Roman" w:cs="Times New Roman"/>
          <w:sz w:val="28"/>
          <w:szCs w:val="28"/>
        </w:rPr>
      </w:pPr>
      <w:r w:rsidRPr="00DE4854">
        <w:rPr>
          <w:rFonts w:ascii="Times New Roman" w:hAnsi="Times New Roman" w:cs="Times New Roman"/>
          <w:sz w:val="28"/>
          <w:szCs w:val="28"/>
        </w:rPr>
        <w:t>An analysis of their works and styles.</w:t>
      </w:r>
    </w:p>
    <w:p w:rsidR="00AA3A63" w:rsidRDefault="00AA3A63" w:rsidP="00AA3A63">
      <w:pPr>
        <w:bidi w:val="0"/>
        <w:spacing w:line="360" w:lineRule="auto"/>
        <w:jc w:val="both"/>
        <w:rPr>
          <w:rFonts w:ascii="Times New Roman" w:hAnsi="Times New Roman" w:cs="Times New Roman"/>
          <w:sz w:val="28"/>
          <w:szCs w:val="28"/>
        </w:rPr>
      </w:pPr>
      <w:r w:rsidRPr="00DE4854">
        <w:rPr>
          <w:rFonts w:ascii="Times New Roman" w:hAnsi="Times New Roman" w:cs="Times New Roman"/>
          <w:sz w:val="28"/>
          <w:szCs w:val="28"/>
        </w:rPr>
        <w:t>The research concludes results and recommendations.</w:t>
      </w:r>
    </w:p>
    <w:p w:rsidR="00D66570" w:rsidRPr="00AA3A63" w:rsidRDefault="009B4DFD"/>
    <w:sectPr w:rsidR="00D66570" w:rsidRPr="00AA3A63" w:rsidSect="009F3C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7D50"/>
    <w:multiLevelType w:val="hybridMultilevel"/>
    <w:tmpl w:val="2A28A538"/>
    <w:lvl w:ilvl="0" w:tplc="A5C61F9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7674515"/>
    <w:multiLevelType w:val="hybridMultilevel"/>
    <w:tmpl w:val="7D604CA8"/>
    <w:lvl w:ilvl="0" w:tplc="E7D0C1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3A63"/>
    <w:rsid w:val="001E6A8A"/>
    <w:rsid w:val="00273074"/>
    <w:rsid w:val="007E215D"/>
    <w:rsid w:val="00857A64"/>
    <w:rsid w:val="009B4DFD"/>
    <w:rsid w:val="009F3C38"/>
    <w:rsid w:val="00AA3A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6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eesa</dc:creator>
  <cp:keywords/>
  <dc:description/>
  <cp:lastModifiedBy>yahya h. alzahri</cp:lastModifiedBy>
  <cp:revision>3</cp:revision>
  <dcterms:created xsi:type="dcterms:W3CDTF">2011-09-26T15:51:00Z</dcterms:created>
  <dcterms:modified xsi:type="dcterms:W3CDTF">2011-10-17T10:02:00Z</dcterms:modified>
</cp:coreProperties>
</file>